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42BDA" w14:textId="77777777" w:rsidR="006D2DCF" w:rsidRPr="006166B0" w:rsidRDefault="006D2DCF" w:rsidP="006D2DCF">
      <w:pPr>
        <w:rPr>
          <w:lang w:val="en-GB"/>
        </w:rPr>
      </w:pPr>
      <w:r w:rsidRPr="006166B0">
        <w:rPr>
          <w:b/>
          <w:bCs/>
        </w:rPr>
        <w:t>BRIEF STAKEHOLDERS (voorschrijvers, instellingen, thuiszorg) bij stiptheidsacties en lokale/regionale stakingen (fase 2)</w:t>
      </w:r>
      <w:r w:rsidRPr="006166B0">
        <w:rPr>
          <w:lang w:val="en-GB"/>
        </w:rPr>
        <w:t> </w:t>
      </w:r>
    </w:p>
    <w:p w14:paraId="2E1580B9" w14:textId="77777777" w:rsidR="00A11E24" w:rsidRDefault="00A11E24" w:rsidP="00A11E24"/>
    <w:p w14:paraId="34643741" w14:textId="6F731C67" w:rsidR="00A11E24" w:rsidRPr="00A11E24" w:rsidRDefault="00A11E24" w:rsidP="00A11E24">
      <w:r w:rsidRPr="00A11E24">
        <w:t>Onderwerp: apotheekmedewerkers voeren actie </w:t>
      </w:r>
    </w:p>
    <w:p w14:paraId="03A899CD" w14:textId="77777777" w:rsidR="00A11E24" w:rsidRPr="00A11E24" w:rsidRDefault="00A11E24" w:rsidP="00A11E24">
      <w:r w:rsidRPr="00A11E24">
        <w:t>Beste collega,  </w:t>
      </w:r>
    </w:p>
    <w:p w14:paraId="7620F123" w14:textId="77777777" w:rsidR="00A11E24" w:rsidRPr="00A11E24" w:rsidRDefault="00A11E24" w:rsidP="00A11E24">
      <w:r w:rsidRPr="00A11E24">
        <w:t>Onze apothekersassistentes en apotheekmedewerkers voeren actie voor een betere landelijke cao en een eerlijker loon. Dit is een actie van de vakbonden FNV en CNV.    </w:t>
      </w:r>
    </w:p>
    <w:p w14:paraId="68CFB73C" w14:textId="77777777" w:rsidR="00A11E24" w:rsidRPr="00A11E24" w:rsidRDefault="00A11E24" w:rsidP="00A11E24">
      <w:r w:rsidRPr="00A11E24">
        <w:rPr>
          <w:b/>
          <w:bCs/>
        </w:rPr>
        <w:t xml:space="preserve">Welke acties zijn vanuit FNV en CNV te verwachten? </w:t>
      </w:r>
      <w:r w:rsidRPr="00A11E24">
        <w:t> </w:t>
      </w:r>
      <w:r w:rsidRPr="00A11E24">
        <w:br/>
        <w:t>Apotheekmedewerkers zijn gestart met stiptheidsacties, en lokale/regionale stakingen.</w:t>
      </w:r>
      <w:r w:rsidRPr="00A11E24">
        <w:rPr>
          <w:rFonts w:ascii="Arial" w:hAnsi="Arial" w:cs="Arial"/>
        </w:rPr>
        <w:t> </w:t>
      </w:r>
      <w:r w:rsidRPr="00A11E24">
        <w:t>De eventuele vervolgacties zijn landelijke stakingen. Bij lokale en regionale stakingen kunnen apotheekmedewerkers die daaraan deelnemen het werk voor kortere of langere tijd neerleggen. </w:t>
      </w:r>
    </w:p>
    <w:p w14:paraId="03B56BD1" w14:textId="77777777" w:rsidR="00A11E24" w:rsidRPr="00A11E24" w:rsidRDefault="00A11E24" w:rsidP="00A11E24">
      <w:r w:rsidRPr="00A11E24">
        <w:rPr>
          <w:b/>
          <w:bCs/>
        </w:rPr>
        <w:t xml:space="preserve">Wat betekent dit voor de farmaceutische zorg? </w:t>
      </w:r>
      <w:r w:rsidRPr="00A11E24">
        <w:t> </w:t>
      </w:r>
      <w:r w:rsidRPr="00A11E24">
        <w:br/>
        <w:t>De kwaliteit van de farmaceutische zorg blijft gehandhaafd maar soms met enige vertraging. Het veilig gebruik van medicijnen door patiënten blijft voorop staan.</w:t>
      </w:r>
      <w:r w:rsidRPr="00A11E24">
        <w:rPr>
          <w:rFonts w:ascii="Arial" w:hAnsi="Arial" w:cs="Arial"/>
        </w:rPr>
        <w:t> </w:t>
      </w:r>
      <w:r w:rsidRPr="00A11E24">
        <w:t> </w:t>
      </w:r>
    </w:p>
    <w:p w14:paraId="61F5DD6E" w14:textId="77777777" w:rsidR="00A11E24" w:rsidRPr="00A11E24" w:rsidRDefault="00A11E24" w:rsidP="00A11E24">
      <w:r w:rsidRPr="00A11E24">
        <w:rPr>
          <w:b/>
          <w:bCs/>
        </w:rPr>
        <w:t>Wat merken patiënten hiervan?</w:t>
      </w:r>
      <w:r w:rsidRPr="00A11E24">
        <w:t> </w:t>
      </w:r>
    </w:p>
    <w:p w14:paraId="303CC11E" w14:textId="77777777" w:rsidR="00A11E24" w:rsidRPr="00A11E24" w:rsidRDefault="00A11E24" w:rsidP="00A11E24">
      <w:r w:rsidRPr="00A11E24">
        <w:rPr>
          <w:u w:val="single"/>
        </w:rPr>
        <w:t>Tijdens stiptheidsacties:</w:t>
      </w:r>
      <w:r w:rsidRPr="00A11E24">
        <w:t>  </w:t>
      </w:r>
    </w:p>
    <w:p w14:paraId="25C974EA" w14:textId="77777777" w:rsidR="00A11E24" w:rsidRPr="00A11E24" w:rsidRDefault="00A11E24" w:rsidP="00A11E24">
      <w:r w:rsidRPr="00A11E24">
        <w:t>De apotheekzorg gaat gewoon door. Het veilig gebruik van medicijnen blijft voorop staan.</w:t>
      </w:r>
      <w:r w:rsidRPr="00A11E24">
        <w:rPr>
          <w:rFonts w:ascii="Arial" w:hAnsi="Arial" w:cs="Arial"/>
        </w:rPr>
        <w:t> </w:t>
      </w:r>
      <w:r w:rsidRPr="00A11E24">
        <w:t>Wel kan het vertraging veroorzaken in de apotheek.  </w:t>
      </w:r>
    </w:p>
    <w:p w14:paraId="3C9706C1" w14:textId="77777777" w:rsidR="00A11E24" w:rsidRPr="00A11E24" w:rsidRDefault="00A11E24" w:rsidP="00A11E24">
      <w:r w:rsidRPr="00A11E24">
        <w:rPr>
          <w:u w:val="single"/>
        </w:rPr>
        <w:t>Tijdens lokale/regionale stakingen: </w:t>
      </w:r>
      <w:r w:rsidRPr="00A11E24">
        <w:t> </w:t>
      </w:r>
    </w:p>
    <w:p w14:paraId="08EAFA7A" w14:textId="77777777" w:rsidR="00A11E24" w:rsidRPr="00A11E24" w:rsidRDefault="00A11E24" w:rsidP="00A11E24">
      <w:r w:rsidRPr="00A11E24">
        <w:t>De apotheekzorg gaat door, maar wordt anders ingericht dan dat de patiënt is gewend. Het veilig gebruik van medicijnen blijft voorop staan. Het kan zo zijn dat de patiënt tijdelijk verwezen wordt naar een andere apotheek. </w:t>
      </w:r>
    </w:p>
    <w:p w14:paraId="3997BE10" w14:textId="3BC69E18" w:rsidR="00A11E24" w:rsidRPr="00A11E24" w:rsidRDefault="00A11E24" w:rsidP="00A11E24">
      <w:r w:rsidRPr="00A11E24">
        <w:rPr>
          <w:b/>
          <w:bCs/>
        </w:rPr>
        <w:t>Meer informatie</w:t>
      </w:r>
      <w:r w:rsidRPr="00A11E24">
        <w:t> </w:t>
      </w:r>
      <w:r w:rsidRPr="00A11E24">
        <w:br/>
        <w:t xml:space="preserve">Als er meer bekend is nemen wij contact met u op. Op de website van de apothekersorganisatie KNMP is een </w:t>
      </w:r>
      <w:hyperlink r:id="rId4" w:tgtFrame="_blank" w:history="1">
        <w:r w:rsidRPr="00A11E24">
          <w:rPr>
            <w:rStyle w:val="Hyperlink"/>
          </w:rPr>
          <w:t>Q en A</w:t>
        </w:r>
      </w:hyperlink>
      <w:r w:rsidRPr="00A11E24">
        <w:t xml:space="preserve"> voor apothekers beschikbaar over de collectieve acties rondom de </w:t>
      </w:r>
      <w:r w:rsidR="00EF574D">
        <w:t>C</w:t>
      </w:r>
      <w:r w:rsidRPr="00A11E24">
        <w:t>ao Apotheken, die mogelijk ook voor u relevant is. </w:t>
      </w:r>
    </w:p>
    <w:p w14:paraId="0D6337F1" w14:textId="77777777" w:rsidR="00A11E24" w:rsidRPr="00A11E24" w:rsidRDefault="00A11E24" w:rsidP="00A11E24">
      <w:r w:rsidRPr="00A11E24">
        <w:t>Met vriendelijke groet,  </w:t>
      </w:r>
    </w:p>
    <w:p w14:paraId="58D90F34" w14:textId="5E1C2816" w:rsidR="001A4225" w:rsidRDefault="00A11E24">
      <w:r w:rsidRPr="00A11E24">
        <w:t>Uw apotheker</w:t>
      </w:r>
    </w:p>
    <w:sectPr w:rsidR="001A4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CF"/>
    <w:rsid w:val="00150F5B"/>
    <w:rsid w:val="001A4225"/>
    <w:rsid w:val="0025088C"/>
    <w:rsid w:val="00255DB6"/>
    <w:rsid w:val="005B169D"/>
    <w:rsid w:val="006D2DCF"/>
    <w:rsid w:val="00812A74"/>
    <w:rsid w:val="00A11E24"/>
    <w:rsid w:val="00B60F74"/>
    <w:rsid w:val="00E649BA"/>
    <w:rsid w:val="00EF5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DBF2"/>
  <w15:chartTrackingRefBased/>
  <w15:docId w15:val="{406B27BF-F823-4297-9820-A0B079FC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DCF"/>
  </w:style>
  <w:style w:type="paragraph" w:styleId="Kop1">
    <w:name w:val="heading 1"/>
    <w:basedOn w:val="Standaard"/>
    <w:next w:val="Standaard"/>
    <w:link w:val="Kop1Char"/>
    <w:uiPriority w:val="9"/>
    <w:qFormat/>
    <w:rsid w:val="006D2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2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2D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2D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2D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2D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2D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2D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2D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2D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2D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2D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2D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2D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2D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2D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2D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2DCF"/>
    <w:rPr>
      <w:rFonts w:eastAsiaTheme="majorEastAsia" w:cstheme="majorBidi"/>
      <w:color w:val="272727" w:themeColor="text1" w:themeTint="D8"/>
    </w:rPr>
  </w:style>
  <w:style w:type="paragraph" w:styleId="Titel">
    <w:name w:val="Title"/>
    <w:basedOn w:val="Standaard"/>
    <w:next w:val="Standaard"/>
    <w:link w:val="TitelChar"/>
    <w:uiPriority w:val="10"/>
    <w:qFormat/>
    <w:rsid w:val="006D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2D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2D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2D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2D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2DCF"/>
    <w:rPr>
      <w:i/>
      <w:iCs/>
      <w:color w:val="404040" w:themeColor="text1" w:themeTint="BF"/>
    </w:rPr>
  </w:style>
  <w:style w:type="paragraph" w:styleId="Lijstalinea">
    <w:name w:val="List Paragraph"/>
    <w:basedOn w:val="Standaard"/>
    <w:uiPriority w:val="34"/>
    <w:qFormat/>
    <w:rsid w:val="006D2DCF"/>
    <w:pPr>
      <w:ind w:left="720"/>
      <w:contextualSpacing/>
    </w:pPr>
  </w:style>
  <w:style w:type="character" w:styleId="Intensievebenadrukking">
    <w:name w:val="Intense Emphasis"/>
    <w:basedOn w:val="Standaardalinea-lettertype"/>
    <w:uiPriority w:val="21"/>
    <w:qFormat/>
    <w:rsid w:val="006D2DCF"/>
    <w:rPr>
      <w:i/>
      <w:iCs/>
      <w:color w:val="0F4761" w:themeColor="accent1" w:themeShade="BF"/>
    </w:rPr>
  </w:style>
  <w:style w:type="paragraph" w:styleId="Duidelijkcitaat">
    <w:name w:val="Intense Quote"/>
    <w:basedOn w:val="Standaard"/>
    <w:next w:val="Standaard"/>
    <w:link w:val="DuidelijkcitaatChar"/>
    <w:uiPriority w:val="30"/>
    <w:qFormat/>
    <w:rsid w:val="006D2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2DCF"/>
    <w:rPr>
      <w:i/>
      <w:iCs/>
      <w:color w:val="0F4761" w:themeColor="accent1" w:themeShade="BF"/>
    </w:rPr>
  </w:style>
  <w:style w:type="character" w:styleId="Intensieveverwijzing">
    <w:name w:val="Intense Reference"/>
    <w:basedOn w:val="Standaardalinea-lettertype"/>
    <w:uiPriority w:val="32"/>
    <w:qFormat/>
    <w:rsid w:val="006D2DCF"/>
    <w:rPr>
      <w:b/>
      <w:bCs/>
      <w:smallCaps/>
      <w:color w:val="0F4761" w:themeColor="accent1" w:themeShade="BF"/>
      <w:spacing w:val="5"/>
    </w:rPr>
  </w:style>
  <w:style w:type="character" w:styleId="Hyperlink">
    <w:name w:val="Hyperlink"/>
    <w:basedOn w:val="Standaardalinea-lettertype"/>
    <w:uiPriority w:val="99"/>
    <w:unhideWhenUsed/>
    <w:rsid w:val="006D2DCF"/>
    <w:rPr>
      <w:color w:val="467886" w:themeColor="hyperlink"/>
      <w:u w:val="single"/>
    </w:rPr>
  </w:style>
  <w:style w:type="character" w:styleId="Onopgelostemelding">
    <w:name w:val="Unresolved Mention"/>
    <w:basedOn w:val="Standaardalinea-lettertype"/>
    <w:uiPriority w:val="99"/>
    <w:semiHidden/>
    <w:unhideWhenUsed/>
    <w:rsid w:val="00A11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077763">
      <w:bodyDiv w:val="1"/>
      <w:marLeft w:val="0"/>
      <w:marRight w:val="0"/>
      <w:marTop w:val="0"/>
      <w:marBottom w:val="0"/>
      <w:divBdr>
        <w:top w:val="none" w:sz="0" w:space="0" w:color="auto"/>
        <w:left w:val="none" w:sz="0" w:space="0" w:color="auto"/>
        <w:bottom w:val="none" w:sz="0" w:space="0" w:color="auto"/>
        <w:right w:val="none" w:sz="0" w:space="0" w:color="auto"/>
      </w:divBdr>
    </w:div>
    <w:div w:id="17227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nmp.nl/dossiers/collectieve-acties-rondom-cao-apothe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1468</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Bakkers</dc:creator>
  <cp:keywords/>
  <dc:description/>
  <cp:lastModifiedBy>Leanne Zuur</cp:lastModifiedBy>
  <cp:revision>4</cp:revision>
  <dcterms:created xsi:type="dcterms:W3CDTF">2024-09-07T13:22:00Z</dcterms:created>
  <dcterms:modified xsi:type="dcterms:W3CDTF">2024-09-07T15:07:00Z</dcterms:modified>
</cp:coreProperties>
</file>